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E85" w14:textId="3C485C5E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55DBE57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3325" cy="10692765"/>
                <wp:effectExtent l="0" t="0" r="9525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1B8DD" id="docshapegroup1" o:spid="_x0000_s1026" style="position:absolute;margin-left:0;margin-top:0;width:594.75pt;height:841.95pt;z-index:-15991296;mso-position-horizontal:left;mso-position-horizontal-relative:page;mso-position-vertical:top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18F4D1F7" w:rsidR="008801E9" w:rsidRPr="00517E29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9E2835">
        <w:rPr>
          <w:b/>
          <w:spacing w:val="-2"/>
          <w:sz w:val="32"/>
        </w:rPr>
        <w:t>ПД150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4F592B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517E29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72D1053D" w:rsidR="00517E29" w:rsidRPr="00DD30D3" w:rsidRDefault="009E2835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E28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Temp</w:t>
            </w:r>
          </w:p>
        </w:tc>
        <w:tc>
          <w:tcPr>
            <w:tcW w:w="1134" w:type="dxa"/>
          </w:tcPr>
          <w:p w14:paraId="30CEA5D2" w14:textId="6762E5A5" w:rsidR="00517E29" w:rsidRPr="004F592B" w:rsidRDefault="004F592B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2BC2D8E" w14:textId="49071A75" w:rsidR="00517E29" w:rsidRPr="004F592B" w:rsidRDefault="004F592B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</w:t>
            </w:r>
          </w:p>
        </w:tc>
        <w:tc>
          <w:tcPr>
            <w:tcW w:w="6095" w:type="dxa"/>
          </w:tcPr>
          <w:p w14:paraId="082C3FE9" w14:textId="4A277612" w:rsidR="00517E29" w:rsidRPr="00DD30D3" w:rsidRDefault="004F592B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592B">
              <w:rPr>
                <w:rFonts w:asciiTheme="minorHAnsi" w:hAnsiTheme="minorHAnsi" w:cstheme="minorHAnsi"/>
                <w:sz w:val="24"/>
                <w:szCs w:val="24"/>
              </w:rPr>
              <w:t>Результат измерений температуры, °С</w:t>
            </w:r>
          </w:p>
        </w:tc>
      </w:tr>
      <w:tr w:rsidR="004F592B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3E2BEBFC" w:rsidR="004F592B" w:rsidRPr="00311B58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2835">
              <w:rPr>
                <w:rFonts w:asciiTheme="minorHAnsi" w:hAnsiTheme="minorHAnsi" w:cstheme="minorHAnsi"/>
                <w:sz w:val="24"/>
                <w:szCs w:val="24"/>
              </w:rPr>
              <w:t>Pressure</w:t>
            </w:r>
            <w:proofErr w:type="spellEnd"/>
          </w:p>
        </w:tc>
        <w:tc>
          <w:tcPr>
            <w:tcW w:w="1134" w:type="dxa"/>
          </w:tcPr>
          <w:p w14:paraId="362935B1" w14:textId="35A0F50B" w:rsidR="004F592B" w:rsidRPr="00700C44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632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5FD9CAE" w14:textId="743E1113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6095" w:type="dxa"/>
          </w:tcPr>
          <w:p w14:paraId="4D70AB68" w14:textId="15669254" w:rsidR="004F592B" w:rsidRPr="004F592B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592B">
              <w:rPr>
                <w:rFonts w:asciiTheme="minorHAnsi" w:hAnsiTheme="minorHAnsi" w:cstheme="minorHAnsi"/>
                <w:sz w:val="24"/>
                <w:szCs w:val="24"/>
              </w:rPr>
              <w:t>Результат измерения давления, е. 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F592B" w14:paraId="3DE4256F" w14:textId="77777777" w:rsidTr="00DD30D3">
        <w:trPr>
          <w:trHeight w:val="295"/>
        </w:trPr>
        <w:tc>
          <w:tcPr>
            <w:tcW w:w="1722" w:type="dxa"/>
          </w:tcPr>
          <w:p w14:paraId="706B5570" w14:textId="103C1A64" w:rsidR="004F592B" w:rsidRPr="00DD30D3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E28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SensMin</w:t>
            </w:r>
            <w:proofErr w:type="spellEnd"/>
          </w:p>
        </w:tc>
        <w:tc>
          <w:tcPr>
            <w:tcW w:w="1134" w:type="dxa"/>
          </w:tcPr>
          <w:p w14:paraId="60B98BC4" w14:textId="7AE57DC3" w:rsidR="004F592B" w:rsidRPr="00700C44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632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4933D590" w14:textId="0FC9F190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</w:p>
        </w:tc>
        <w:tc>
          <w:tcPr>
            <w:tcW w:w="6095" w:type="dxa"/>
          </w:tcPr>
          <w:p w14:paraId="6494DCB6" w14:textId="56A51013" w:rsidR="004F592B" w:rsidRPr="009F0B9B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592B">
              <w:rPr>
                <w:rFonts w:asciiTheme="minorHAnsi" w:hAnsiTheme="minorHAnsi" w:cstheme="minorHAnsi"/>
                <w:sz w:val="24"/>
                <w:szCs w:val="24"/>
              </w:rPr>
              <w:t>Нижняя граница диапазона измерения, е. 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F592B" w14:paraId="0DE318DA" w14:textId="77777777" w:rsidTr="00DD30D3">
        <w:trPr>
          <w:trHeight w:val="292"/>
        </w:trPr>
        <w:tc>
          <w:tcPr>
            <w:tcW w:w="1722" w:type="dxa"/>
          </w:tcPr>
          <w:p w14:paraId="747CDBB4" w14:textId="55AD908E" w:rsidR="004F592B" w:rsidRPr="00D173CF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E28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SensMax</w:t>
            </w:r>
            <w:proofErr w:type="spellEnd"/>
          </w:p>
        </w:tc>
        <w:tc>
          <w:tcPr>
            <w:tcW w:w="1134" w:type="dxa"/>
          </w:tcPr>
          <w:p w14:paraId="7505740F" w14:textId="511688B7" w:rsidR="004F592B" w:rsidRPr="00700C44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632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D426466" w14:textId="58DAB899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</w:p>
        </w:tc>
        <w:tc>
          <w:tcPr>
            <w:tcW w:w="6095" w:type="dxa"/>
          </w:tcPr>
          <w:p w14:paraId="27128E20" w14:textId="4F07BFA5" w:rsidR="004F592B" w:rsidRPr="00D173CF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F592B">
              <w:rPr>
                <w:rFonts w:asciiTheme="minorHAnsi" w:hAnsiTheme="minorHAnsi" w:cstheme="minorHAnsi"/>
                <w:sz w:val="24"/>
                <w:szCs w:val="24"/>
              </w:rPr>
              <w:t>Верхняя граница диапазона измерения, е. и.</w:t>
            </w:r>
          </w:p>
        </w:tc>
      </w:tr>
      <w:tr w:rsidR="00C10799" w14:paraId="1D6D8B17" w14:textId="77777777" w:rsidTr="00DD30D3">
        <w:trPr>
          <w:trHeight w:val="292"/>
        </w:trPr>
        <w:tc>
          <w:tcPr>
            <w:tcW w:w="1722" w:type="dxa"/>
          </w:tcPr>
          <w:p w14:paraId="630AD720" w14:textId="1BA571C1" w:rsidR="00C10799" w:rsidRDefault="004F592B" w:rsidP="00C10799">
            <w:pPr>
              <w:jc w:val="center"/>
            </w:pPr>
            <w:r w:rsidRPr="004F592B">
              <w:t>FiL.t</w:t>
            </w:r>
          </w:p>
        </w:tc>
        <w:tc>
          <w:tcPr>
            <w:tcW w:w="1134" w:type="dxa"/>
          </w:tcPr>
          <w:p w14:paraId="31EBDFEF" w14:textId="304A279C" w:rsidR="00C10799" w:rsidRPr="00CE1C57" w:rsidRDefault="004F592B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0FAB096" w14:textId="4BEB2766" w:rsidR="00C10799" w:rsidRPr="00C10799" w:rsidRDefault="004F592B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</w:t>
            </w:r>
          </w:p>
        </w:tc>
        <w:tc>
          <w:tcPr>
            <w:tcW w:w="6095" w:type="dxa"/>
          </w:tcPr>
          <w:p w14:paraId="6C553F62" w14:textId="725B92B7" w:rsidR="00C10799" w:rsidRDefault="004F592B" w:rsidP="00C10799">
            <w:pPr>
              <w:tabs>
                <w:tab w:val="left" w:pos="3525"/>
              </w:tabs>
              <w:jc w:val="center"/>
            </w:pPr>
            <w:r w:rsidRPr="004F592B">
              <w:t>Постоянная времени фильтра, с</w:t>
            </w:r>
          </w:p>
        </w:tc>
      </w:tr>
      <w:tr w:rsidR="004F592B" w14:paraId="6422377A" w14:textId="77777777" w:rsidTr="00DD30D3">
        <w:trPr>
          <w:trHeight w:val="292"/>
        </w:trPr>
        <w:tc>
          <w:tcPr>
            <w:tcW w:w="1722" w:type="dxa"/>
          </w:tcPr>
          <w:p w14:paraId="087449B5" w14:textId="0B3BCB4D" w:rsidR="004F592B" w:rsidRPr="00CF029B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SP1</w:t>
            </w:r>
          </w:p>
        </w:tc>
        <w:tc>
          <w:tcPr>
            <w:tcW w:w="1134" w:type="dxa"/>
          </w:tcPr>
          <w:p w14:paraId="703C681D" w14:textId="5082A6B9" w:rsidR="004F592B" w:rsidRPr="00CE1C57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587305B0" w14:textId="713C433B" w:rsidR="004F592B" w:rsidRPr="004F592B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</w:t>
            </w:r>
          </w:p>
        </w:tc>
        <w:tc>
          <w:tcPr>
            <w:tcW w:w="6095" w:type="dxa"/>
          </w:tcPr>
          <w:p w14:paraId="4FAE132B" w14:textId="75FF1A68" w:rsidR="004F592B" w:rsidRPr="004F592B" w:rsidRDefault="004F592B" w:rsidP="004F592B">
            <w:pPr>
              <w:jc w:val="center"/>
            </w:pPr>
            <w:r w:rsidRPr="004F592B">
              <w:t>Уставка 1, е. и</w:t>
            </w:r>
            <w:r>
              <w:rPr>
                <w:lang w:val="en-US"/>
              </w:rPr>
              <w:t>.</w:t>
            </w:r>
          </w:p>
        </w:tc>
      </w:tr>
      <w:tr w:rsidR="004F592B" w14:paraId="58CD0199" w14:textId="77777777" w:rsidTr="00DD30D3">
        <w:trPr>
          <w:trHeight w:val="292"/>
        </w:trPr>
        <w:tc>
          <w:tcPr>
            <w:tcW w:w="1722" w:type="dxa"/>
          </w:tcPr>
          <w:p w14:paraId="4552E54D" w14:textId="514E3704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SP2</w:t>
            </w:r>
          </w:p>
        </w:tc>
        <w:tc>
          <w:tcPr>
            <w:tcW w:w="1134" w:type="dxa"/>
          </w:tcPr>
          <w:p w14:paraId="1833883A" w14:textId="3F42E4F1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BFDD6F7" w14:textId="1369CD85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</w:t>
            </w:r>
          </w:p>
        </w:tc>
        <w:tc>
          <w:tcPr>
            <w:tcW w:w="6095" w:type="dxa"/>
          </w:tcPr>
          <w:p w14:paraId="242C768F" w14:textId="3B8AED89" w:rsidR="004F592B" w:rsidRDefault="004F592B" w:rsidP="004F592B">
            <w:pPr>
              <w:jc w:val="center"/>
            </w:pPr>
            <w:r w:rsidRPr="004F592B">
              <w:t>Уставка 2, е. и.</w:t>
            </w:r>
          </w:p>
        </w:tc>
      </w:tr>
      <w:tr w:rsidR="004F592B" w14:paraId="03D0CFCE" w14:textId="77777777" w:rsidTr="00DD30D3">
        <w:trPr>
          <w:trHeight w:val="292"/>
        </w:trPr>
        <w:tc>
          <w:tcPr>
            <w:tcW w:w="1722" w:type="dxa"/>
          </w:tcPr>
          <w:p w14:paraId="18B42815" w14:textId="40618006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HYST1</w:t>
            </w:r>
          </w:p>
        </w:tc>
        <w:tc>
          <w:tcPr>
            <w:tcW w:w="1134" w:type="dxa"/>
          </w:tcPr>
          <w:p w14:paraId="52725DA8" w14:textId="0455D44F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87FE06F" w14:textId="1A905858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</w:t>
            </w:r>
          </w:p>
        </w:tc>
        <w:tc>
          <w:tcPr>
            <w:tcW w:w="6095" w:type="dxa"/>
          </w:tcPr>
          <w:p w14:paraId="2CD1B31B" w14:textId="2FED637D" w:rsidR="004F592B" w:rsidRDefault="004F592B" w:rsidP="004F592B">
            <w:pPr>
              <w:jc w:val="center"/>
            </w:pPr>
            <w:r w:rsidRPr="004F592B">
              <w:t>Гистерезис уставки 1, е. и.</w:t>
            </w:r>
          </w:p>
        </w:tc>
      </w:tr>
      <w:tr w:rsidR="004F592B" w14:paraId="1418E167" w14:textId="77777777" w:rsidTr="00DD30D3">
        <w:trPr>
          <w:trHeight w:val="292"/>
        </w:trPr>
        <w:tc>
          <w:tcPr>
            <w:tcW w:w="1722" w:type="dxa"/>
          </w:tcPr>
          <w:p w14:paraId="1141021C" w14:textId="47FFF514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HYST2</w:t>
            </w:r>
          </w:p>
        </w:tc>
        <w:tc>
          <w:tcPr>
            <w:tcW w:w="1134" w:type="dxa"/>
          </w:tcPr>
          <w:p w14:paraId="05FA9C81" w14:textId="6BBE9D9C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7A52BA68" w14:textId="61D1BB93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44</w:t>
            </w:r>
          </w:p>
        </w:tc>
        <w:tc>
          <w:tcPr>
            <w:tcW w:w="6095" w:type="dxa"/>
          </w:tcPr>
          <w:p w14:paraId="52C614CD" w14:textId="62A24CED" w:rsidR="004F592B" w:rsidRDefault="004F592B" w:rsidP="004F592B">
            <w:pPr>
              <w:jc w:val="center"/>
            </w:pPr>
            <w:r w:rsidRPr="004F592B">
              <w:t>Гистерезис уставки 2, е. и.</w:t>
            </w:r>
          </w:p>
        </w:tc>
      </w:tr>
      <w:tr w:rsidR="004F592B" w14:paraId="44202405" w14:textId="77777777" w:rsidTr="00DD30D3">
        <w:trPr>
          <w:trHeight w:val="292"/>
        </w:trPr>
        <w:tc>
          <w:tcPr>
            <w:tcW w:w="1722" w:type="dxa"/>
          </w:tcPr>
          <w:p w14:paraId="2CCBD6B4" w14:textId="34A52214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D.oFF1</w:t>
            </w:r>
          </w:p>
        </w:tc>
        <w:tc>
          <w:tcPr>
            <w:tcW w:w="1134" w:type="dxa"/>
          </w:tcPr>
          <w:p w14:paraId="22F87D60" w14:textId="0AB14B62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31EE9861" w14:textId="3947CB6A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112</w:t>
            </w:r>
          </w:p>
        </w:tc>
        <w:tc>
          <w:tcPr>
            <w:tcW w:w="6095" w:type="dxa"/>
          </w:tcPr>
          <w:p w14:paraId="2958862D" w14:textId="1C0D1E56" w:rsidR="004F592B" w:rsidRDefault="004F592B" w:rsidP="004F592B">
            <w:pPr>
              <w:jc w:val="center"/>
            </w:pPr>
            <w:r w:rsidRPr="004F592B">
              <w:t>Задержка отключения выхода 1, с</w:t>
            </w:r>
          </w:p>
        </w:tc>
      </w:tr>
      <w:tr w:rsidR="004F592B" w14:paraId="11C24AFF" w14:textId="77777777" w:rsidTr="00DD30D3">
        <w:trPr>
          <w:trHeight w:val="292"/>
        </w:trPr>
        <w:tc>
          <w:tcPr>
            <w:tcW w:w="1722" w:type="dxa"/>
          </w:tcPr>
          <w:p w14:paraId="4AD76EA2" w14:textId="2144D768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D.oFF2</w:t>
            </w:r>
          </w:p>
        </w:tc>
        <w:tc>
          <w:tcPr>
            <w:tcW w:w="1134" w:type="dxa"/>
          </w:tcPr>
          <w:p w14:paraId="45BC2A9F" w14:textId="4EA59CAF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5EBBF392" w14:textId="3DD4D4FE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114</w:t>
            </w:r>
          </w:p>
        </w:tc>
        <w:tc>
          <w:tcPr>
            <w:tcW w:w="6095" w:type="dxa"/>
          </w:tcPr>
          <w:p w14:paraId="6B7C11C3" w14:textId="2B232063" w:rsidR="004F592B" w:rsidRDefault="004F592B" w:rsidP="004F592B">
            <w:pPr>
              <w:jc w:val="center"/>
            </w:pPr>
            <w:r w:rsidRPr="004F592B">
              <w:t>Задержка отключения выхода 2, с</w:t>
            </w:r>
          </w:p>
        </w:tc>
      </w:tr>
      <w:tr w:rsidR="004F592B" w14:paraId="62BD5B51" w14:textId="77777777" w:rsidTr="00DD30D3">
        <w:trPr>
          <w:trHeight w:val="292"/>
        </w:trPr>
        <w:tc>
          <w:tcPr>
            <w:tcW w:w="1722" w:type="dxa"/>
          </w:tcPr>
          <w:p w14:paraId="2C0AFBC7" w14:textId="33F00A4B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D.on1</w:t>
            </w:r>
          </w:p>
        </w:tc>
        <w:tc>
          <w:tcPr>
            <w:tcW w:w="1134" w:type="dxa"/>
          </w:tcPr>
          <w:p w14:paraId="3C69CC5F" w14:textId="4278B440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41D23280" w14:textId="32D9C8DB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116</w:t>
            </w:r>
          </w:p>
        </w:tc>
        <w:tc>
          <w:tcPr>
            <w:tcW w:w="6095" w:type="dxa"/>
          </w:tcPr>
          <w:p w14:paraId="37E8381C" w14:textId="7A77E1CC" w:rsidR="004F592B" w:rsidRDefault="004F592B" w:rsidP="004F592B">
            <w:pPr>
              <w:jc w:val="center"/>
            </w:pPr>
            <w:r w:rsidRPr="004F592B">
              <w:t>Задержка включения выхода 1, с</w:t>
            </w:r>
          </w:p>
        </w:tc>
      </w:tr>
      <w:tr w:rsidR="004F592B" w14:paraId="1CDD31A6" w14:textId="77777777" w:rsidTr="00DD30D3">
        <w:trPr>
          <w:trHeight w:val="292"/>
        </w:trPr>
        <w:tc>
          <w:tcPr>
            <w:tcW w:w="1722" w:type="dxa"/>
          </w:tcPr>
          <w:p w14:paraId="339C85D9" w14:textId="16887213" w:rsidR="004F592B" w:rsidRPr="00C10799" w:rsidRDefault="004F592B" w:rsidP="004F592B">
            <w:pPr>
              <w:jc w:val="center"/>
              <w:rPr>
                <w:lang w:val="en-US"/>
              </w:rPr>
            </w:pPr>
            <w:r w:rsidRPr="004F592B">
              <w:rPr>
                <w:lang w:val="en-US"/>
              </w:rPr>
              <w:t>D.on2</w:t>
            </w:r>
          </w:p>
        </w:tc>
        <w:tc>
          <w:tcPr>
            <w:tcW w:w="1134" w:type="dxa"/>
          </w:tcPr>
          <w:p w14:paraId="16C7AC9A" w14:textId="2BA7CA73" w:rsidR="004F592B" w:rsidRPr="00874CCC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C00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5355076" w14:textId="3677FFEB" w:rsidR="004F592B" w:rsidRPr="00C10799" w:rsidRDefault="004F592B" w:rsidP="004F59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118</w:t>
            </w:r>
          </w:p>
        </w:tc>
        <w:tc>
          <w:tcPr>
            <w:tcW w:w="6095" w:type="dxa"/>
          </w:tcPr>
          <w:p w14:paraId="695C8167" w14:textId="32712C03" w:rsidR="004F592B" w:rsidRDefault="004F592B" w:rsidP="004F592B">
            <w:pPr>
              <w:jc w:val="center"/>
            </w:pPr>
            <w:r w:rsidRPr="004F592B">
              <w:t>Задержка включения выхода 2, с</w:t>
            </w:r>
          </w:p>
        </w:tc>
      </w:tr>
    </w:tbl>
    <w:p w14:paraId="7360602D" w14:textId="77777777" w:rsidR="000F2646" w:rsidRDefault="000F2646" w:rsidP="000F2646">
      <w:pPr>
        <w:rPr>
          <w:sz w:val="24"/>
          <w:szCs w:val="24"/>
        </w:rPr>
      </w:pPr>
    </w:p>
    <w:p w14:paraId="4D06B770" w14:textId="5DCF4394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2F861827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6BBE0901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7CC97E0B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161AFD2D" w14:textId="746C60C6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tbl>
      <w:tblPr>
        <w:tblStyle w:val="TableNormal"/>
        <w:tblpPr w:leftFromText="180" w:rightFromText="180" w:vertAnchor="text" w:horzAnchor="margin" w:tblpY="3522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4F592B" w14:paraId="712ECFD2" w14:textId="77777777" w:rsidTr="004F592B">
        <w:trPr>
          <w:trHeight w:val="220"/>
        </w:trPr>
        <w:tc>
          <w:tcPr>
            <w:tcW w:w="4928" w:type="dxa"/>
          </w:tcPr>
          <w:p w14:paraId="34625A3B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3C2C4B4C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0A516F7D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4F592B" w14:paraId="1E3F68CF" w14:textId="77777777" w:rsidTr="004F592B">
        <w:trPr>
          <w:trHeight w:val="220"/>
        </w:trPr>
        <w:tc>
          <w:tcPr>
            <w:tcW w:w="4928" w:type="dxa"/>
          </w:tcPr>
          <w:p w14:paraId="2BE79B15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Кирюхина В.И.</w:t>
            </w:r>
          </w:p>
        </w:tc>
        <w:tc>
          <w:tcPr>
            <w:tcW w:w="1277" w:type="dxa"/>
          </w:tcPr>
          <w:p w14:paraId="6F354EC4" w14:textId="77777777" w:rsidR="004F592B" w:rsidRDefault="004F592B" w:rsidP="004F5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6B1BA2BF" w14:textId="1F7EB7CC" w:rsidR="004F592B" w:rsidRDefault="004F592B" w:rsidP="004F592B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2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.07.2025</w:t>
            </w:r>
          </w:p>
        </w:tc>
      </w:tr>
    </w:tbl>
    <w:p w14:paraId="246F6F48" w14:textId="77777777" w:rsidR="00311B58" w:rsidRDefault="00311B58" w:rsidP="00311B58">
      <w:pPr>
        <w:pStyle w:val="a3"/>
        <w:rPr>
          <w:sz w:val="20"/>
        </w:rPr>
      </w:pPr>
    </w:p>
    <w:p w14:paraId="5D621AE0" w14:textId="7929CB2F" w:rsidR="008801E9" w:rsidRDefault="001B426B" w:rsidP="00DD30D3">
      <w:pPr>
        <w:spacing w:before="188"/>
        <w:ind w:right="6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9A372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19484E"/>
    <w:rsid w:val="001B426B"/>
    <w:rsid w:val="0021310D"/>
    <w:rsid w:val="00240025"/>
    <w:rsid w:val="00262D92"/>
    <w:rsid w:val="002A5EF7"/>
    <w:rsid w:val="002A6D20"/>
    <w:rsid w:val="00311B58"/>
    <w:rsid w:val="00413927"/>
    <w:rsid w:val="004D3F0E"/>
    <w:rsid w:val="004F592B"/>
    <w:rsid w:val="00517E29"/>
    <w:rsid w:val="005B1980"/>
    <w:rsid w:val="005D04B6"/>
    <w:rsid w:val="006C52C0"/>
    <w:rsid w:val="006D5379"/>
    <w:rsid w:val="00700C44"/>
    <w:rsid w:val="007510C4"/>
    <w:rsid w:val="007B2DFB"/>
    <w:rsid w:val="00830293"/>
    <w:rsid w:val="008801E9"/>
    <w:rsid w:val="00901B66"/>
    <w:rsid w:val="009074D5"/>
    <w:rsid w:val="00911778"/>
    <w:rsid w:val="00945632"/>
    <w:rsid w:val="009C41B0"/>
    <w:rsid w:val="009D08B1"/>
    <w:rsid w:val="009E2835"/>
    <w:rsid w:val="009F0B9B"/>
    <w:rsid w:val="00A3080B"/>
    <w:rsid w:val="00AC06A1"/>
    <w:rsid w:val="00BB7D53"/>
    <w:rsid w:val="00BC6D8B"/>
    <w:rsid w:val="00BF02D2"/>
    <w:rsid w:val="00C10799"/>
    <w:rsid w:val="00C14AA4"/>
    <w:rsid w:val="00CF029B"/>
    <w:rsid w:val="00D173CF"/>
    <w:rsid w:val="00D342F6"/>
    <w:rsid w:val="00D50B81"/>
    <w:rsid w:val="00DD30D3"/>
    <w:rsid w:val="00E43A1C"/>
    <w:rsid w:val="00F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0.jpe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Кирюхина Виктория Ильинична</cp:lastModifiedBy>
  <cp:revision>2</cp:revision>
  <cp:lastPrinted>2025-06-25T06:25:00Z</cp:lastPrinted>
  <dcterms:created xsi:type="dcterms:W3CDTF">2025-07-24T07:26:00Z</dcterms:created>
  <dcterms:modified xsi:type="dcterms:W3CDTF">2025-07-24T07:26:00Z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